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B" w:rsidRDefault="00324188" w:rsidP="0004638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2.55pt;margin-top:-7.3pt;width:347.9pt;height:94.5pt;z-index:251666432;mso-width-relative:margin;mso-height-relative:margin" filled="f" stroked="f">
            <v:textbox style="mso-next-textbox:#_x0000_s1036">
              <w:txbxContent>
                <w:p w:rsidR="00517F5B" w:rsidRDefault="00517F5B" w:rsidP="00210EE2">
                  <w:pPr>
                    <w:tabs>
                      <w:tab w:val="left" w:pos="-2127"/>
                    </w:tabs>
                    <w:spacing w:after="0" w:line="216" w:lineRule="auto"/>
                    <w:ind w:right="454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Отчет о проведении </w:t>
                  </w:r>
                </w:p>
                <w:p w:rsidR="00210EE2" w:rsidRDefault="00210EE2" w:rsidP="00210EE2">
                  <w:pPr>
                    <w:tabs>
                      <w:tab w:val="left" w:pos="-2127"/>
                    </w:tabs>
                    <w:spacing w:after="0" w:line="216" w:lineRule="auto"/>
                    <w:ind w:right="454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>Всероссийск</w:t>
                  </w:r>
                  <w:r w:rsidR="00517F5B">
                    <w:rPr>
                      <w:rFonts w:cstheme="minorHAnsi"/>
                      <w:b/>
                      <w:sz w:val="32"/>
                      <w:szCs w:val="32"/>
                    </w:rPr>
                    <w:t>ой</w:t>
                  </w: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 xml:space="preserve"> акци</w:t>
                  </w:r>
                  <w:r w:rsidR="00517F5B">
                    <w:rPr>
                      <w:rFonts w:cstheme="minorHAnsi"/>
                      <w:b/>
                      <w:sz w:val="32"/>
                      <w:szCs w:val="32"/>
                    </w:rPr>
                    <w:t>и</w:t>
                  </w: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>посвященн</w:t>
                  </w:r>
                  <w:r w:rsidR="00517F5B">
                    <w:rPr>
                      <w:rFonts w:cstheme="minorHAnsi"/>
                      <w:b/>
                      <w:sz w:val="32"/>
                      <w:szCs w:val="32"/>
                    </w:rPr>
                    <w:t>ой</w:t>
                  </w: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 xml:space="preserve"> Всемирному дню </w:t>
                  </w:r>
                  <w:r>
                    <w:rPr>
                      <w:rFonts w:cstheme="minorHAnsi"/>
                      <w:b/>
                      <w:sz w:val="32"/>
                      <w:szCs w:val="32"/>
                    </w:rPr>
                    <w:t>гигиены рук</w:t>
                  </w:r>
                </w:p>
                <w:p w:rsidR="00210EE2" w:rsidRDefault="00210EE2" w:rsidP="00210EE2">
                  <w:pPr>
                    <w:tabs>
                      <w:tab w:val="left" w:pos="-2127"/>
                    </w:tabs>
                    <w:spacing w:after="0" w:line="216" w:lineRule="auto"/>
                    <w:ind w:right="454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«Чистые руки спасут жизни»</w:t>
                  </w:r>
                </w:p>
                <w:p w:rsidR="00AC696D" w:rsidRDefault="00AC696D" w:rsidP="00210EE2">
                  <w:pPr>
                    <w:tabs>
                      <w:tab w:val="left" w:pos="-2127"/>
                    </w:tabs>
                    <w:spacing w:after="0" w:line="216" w:lineRule="auto"/>
                    <w:ind w:right="454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5 мая 2016 г.</w:t>
                  </w:r>
                </w:p>
                <w:p w:rsidR="00AC696D" w:rsidRPr="00DE0CEA" w:rsidRDefault="00AC696D" w:rsidP="00210EE2">
                  <w:pPr>
                    <w:tabs>
                      <w:tab w:val="left" w:pos="-2127"/>
                    </w:tabs>
                    <w:spacing w:after="0" w:line="216" w:lineRule="auto"/>
                    <w:ind w:right="454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:rsidR="00210EE2" w:rsidRPr="00DE0CEA" w:rsidRDefault="00210EE2" w:rsidP="00210EE2">
                  <w:pPr>
                    <w:tabs>
                      <w:tab w:val="left" w:pos="-2127"/>
                    </w:tabs>
                    <w:spacing w:line="216" w:lineRule="auto"/>
                    <w:ind w:right="451"/>
                    <w:jc w:val="center"/>
                    <w:rPr>
                      <w:rFonts w:cstheme="minorHAnsi"/>
                      <w:b/>
                      <w:color w:val="006600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5 мая</w:t>
                  </w:r>
                  <w:r w:rsidRPr="00DE0CEA">
                    <w:rPr>
                      <w:rFonts w:cstheme="minorHAnsi"/>
                      <w:b/>
                      <w:sz w:val="32"/>
                      <w:szCs w:val="32"/>
                    </w:rPr>
                    <w:t xml:space="preserve"> 2016 года</w:t>
                  </w:r>
                </w:p>
                <w:p w:rsidR="00210EE2" w:rsidRPr="006B3C8B" w:rsidRDefault="00210EE2" w:rsidP="00210EE2">
                  <w:pPr>
                    <w:spacing w:line="216" w:lineRule="auto"/>
                    <w:rPr>
                      <w:rFonts w:cstheme="minorHAnsi"/>
                      <w:b/>
                      <w:color w:val="006600"/>
                    </w:rPr>
                  </w:pPr>
                </w:p>
              </w:txbxContent>
            </v:textbox>
          </v:shape>
        </w:pict>
      </w:r>
      <w:r w:rsidR="00AC696D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-54610</wp:posOffset>
            </wp:positionV>
            <wp:extent cx="1800225" cy="1038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C696D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-54610</wp:posOffset>
            </wp:positionV>
            <wp:extent cx="1038225" cy="1038225"/>
            <wp:effectExtent l="1905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roundrect id="_x0000_s1029" style="position:absolute;margin-left:-20.65pt;margin-top:-7.3pt;width:535.8pt;height:90pt;z-index:251663360;mso-position-horizontal-relative:text;mso-position-vertical-relative:text" arcsize="10923f" filled="f" strokecolor="#365f91" strokeweight="2.25pt"/>
        </w:pict>
      </w:r>
    </w:p>
    <w:p w:rsidR="00210EE2" w:rsidRDefault="00210EE2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210EE2" w:rsidRDefault="00210EE2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210EE2" w:rsidRDefault="00210EE2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210EE2" w:rsidRDefault="00210EE2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517F5B" w:rsidRDefault="00517F5B" w:rsidP="00210EE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517F5B" w:rsidRDefault="00517F5B" w:rsidP="00210EE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AC696D" w:rsidRDefault="00AC696D" w:rsidP="0064769D">
      <w:pPr>
        <w:widowControl w:val="0"/>
        <w:tabs>
          <w:tab w:val="left" w:pos="851"/>
        </w:tabs>
        <w:suppressAutoHyphens/>
        <w:spacing w:after="0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>
        <w:rPr>
          <w:rFonts w:asciiTheme="majorHAnsi" w:eastAsia="Arial Unicode MS" w:hAnsiTheme="majorHAnsi" w:cstheme="minorHAnsi"/>
          <w:kern w:val="1"/>
          <w:sz w:val="24"/>
          <w:szCs w:val="24"/>
          <w:lang w:eastAsia="zh-CN" w:bidi="hi-IN"/>
        </w:rPr>
        <w:tab/>
      </w:r>
      <w:r w:rsidR="00210EE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Кто основательно и регулярно моет свои руки, защищает себя и других от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10EE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инфекционных заболеваний. Этому простому правилу гигиены часто уделяется недостаточно внимания. Поэтому Всемирная организация здравоохранения (ВОЗ) провозгласила 5 мая Всемирным днем гигиены рук. Акция «Чистые руки спасут жизни» проводится в рамках проекта «Всемирный альянс за безопасность</w:t>
      </w:r>
      <w:r w:rsidR="00210EE2" w:rsidRPr="00AC696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пациента». Дата 5.5. символизирует по 5 пальцев на каждой из рук человека. Глобальная кампания "Спасайте человеческие жизни: соблюдайте чистоту рук" была объявлена в 2009 г. и ежегодно проходит во всех странах мира 5 мая. </w:t>
      </w:r>
    </w:p>
    <w:p w:rsidR="00210EE2" w:rsidRPr="0064769D" w:rsidRDefault="00AC696D" w:rsidP="0064769D">
      <w:pPr>
        <w:widowControl w:val="0"/>
        <w:tabs>
          <w:tab w:val="left" w:pos="851"/>
        </w:tabs>
        <w:suppressAutoHyphens/>
        <w:spacing w:after="0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>
        <w:rPr>
          <w:rFonts w:eastAsia="Arial Unicode MS" w:cstheme="minorHAnsi"/>
          <w:kern w:val="1"/>
          <w:sz w:val="24"/>
          <w:szCs w:val="24"/>
          <w:lang w:eastAsia="zh-CN" w:bidi="hi-IN"/>
        </w:rPr>
        <w:tab/>
      </w:r>
      <w:r w:rsidR="00210EE2" w:rsidRPr="00AC696D">
        <w:rPr>
          <w:rFonts w:eastAsia="Arial Unicode MS" w:cstheme="minorHAnsi"/>
          <w:kern w:val="1"/>
          <w:sz w:val="24"/>
          <w:szCs w:val="24"/>
          <w:lang w:eastAsia="zh-CN" w:bidi="hi-IN"/>
        </w:rPr>
        <w:t>По данным ВОЗ, ежегодно сотни миллионов пациентов страдают от заражения различными инфекциями из-за несоблюдения мед</w:t>
      </w:r>
      <w:r w:rsidR="007F59FE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ицинским </w:t>
      </w:r>
      <w:r w:rsidR="00210EE2" w:rsidRPr="00AC696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персоналом гигиены рук. Именно поэтому любой медицинский работник, люди, ухаживающие за </w:t>
      </w:r>
      <w:r w:rsidR="007F59FE">
        <w:rPr>
          <w:rFonts w:eastAsia="Arial Unicode MS" w:cstheme="minorHAnsi"/>
          <w:kern w:val="1"/>
          <w:sz w:val="24"/>
          <w:szCs w:val="24"/>
          <w:lang w:eastAsia="zh-CN" w:bidi="hi-IN"/>
        </w:rPr>
        <w:t>пациентами</w:t>
      </w:r>
      <w:r w:rsidR="00210EE2" w:rsidRPr="00AC696D">
        <w:rPr>
          <w:rFonts w:eastAsia="Arial Unicode MS" w:cstheme="minorHAnsi"/>
          <w:kern w:val="1"/>
          <w:sz w:val="24"/>
          <w:szCs w:val="24"/>
          <w:lang w:eastAsia="zh-CN" w:bidi="hi-IN"/>
        </w:rPr>
        <w:t>, должны быть заинтересованы в обеспечении гигиены рук. Такое простое действие</w:t>
      </w:r>
      <w:r w:rsidR="00210EE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, как мытье рук с водой и мылом, особенно после посещения туалета и перед едой, позволяет снизить уровень кишечных заболеваний более чем на 40%, а респираторных инфекций - почти на 25%. Ежегодно от гепатита и дизентерии в мире умирает 3,5 млн. детей. По мнению экспертов, «мыльная гигиена» может спасти до 50% погибающих от пневмонии, паразитарных, кишечных и других инфекций.</w:t>
      </w:r>
    </w:p>
    <w:p w:rsidR="00210EE2" w:rsidRPr="0064769D" w:rsidRDefault="00210EE2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Цель акции: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привлечь внимание людей к проблеме гигиены рук.</w:t>
      </w:r>
    </w:p>
    <w:p w:rsidR="00210EE2" w:rsidRPr="0064769D" w:rsidRDefault="00210EE2" w:rsidP="00210EE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В этот день ВОЗ призывает людей объединить усилия с целью улучше</w:t>
      </w:r>
      <w:r w:rsidR="00324188">
        <w:rPr>
          <w:rFonts w:eastAsia="Arial Unicode MS" w:cstheme="minorHAnsi"/>
          <w:kern w:val="1"/>
          <w:sz w:val="24"/>
          <w:szCs w:val="24"/>
          <w:lang w:eastAsia="zh-CN" w:bidi="hi-IN"/>
        </w:rPr>
        <w:t>ния и поддержания гигиены рук, п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ропагандировать частоту и правила мытья рук населением Земли, поскольку это помогает бороться с большим количеством заболеваний. </w:t>
      </w:r>
    </w:p>
    <w:p w:rsidR="007F59FE" w:rsidRPr="0064769D" w:rsidRDefault="004002A3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На призыв об участии в акции откликнулись </w:t>
      </w:r>
      <w:r w:rsidR="00DD4147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3</w:t>
      </w:r>
      <w:r w:rsidR="00361C3D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2</w:t>
      </w:r>
      <w:r w:rsidR="00AF26A2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 xml:space="preserve"> </w:t>
      </w:r>
      <w:r w:rsidR="0031488E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медицински</w:t>
      </w:r>
      <w:r w:rsidR="00361C3D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е</w:t>
      </w:r>
      <w:r w:rsidR="0031488E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 xml:space="preserve"> организаци</w:t>
      </w:r>
      <w:r w:rsidR="00361C3D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и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города</w:t>
      </w:r>
      <w:r w:rsidR="007F59FE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Омска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и </w:t>
      </w:r>
      <w:r w:rsidR="007F59FE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Омской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области: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</w:p>
    <w:p w:rsidR="007F59FE" w:rsidRPr="0064769D" w:rsidRDefault="007F59FE" w:rsidP="007F59F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Областные МО (</w:t>
      </w:r>
      <w:r w:rsidR="00743414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9</w:t>
      </w: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):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ОКБ, КПБ им. Н.Н. Солодникова, ОДКБ, </w:t>
      </w:r>
      <w:r w:rsidR="00743414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ККВД,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КОД, НД, ГВВ, Центр крови, ЦВМиР МЗОО;</w:t>
      </w:r>
    </w:p>
    <w:p w:rsidR="00743414" w:rsidRPr="0064769D" w:rsidRDefault="007F59FE" w:rsidP="0064769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Сельские МО (</w:t>
      </w:r>
      <w:r w:rsidR="00743414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9</w:t>
      </w: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):</w:t>
      </w:r>
      <w:r w:rsidR="00743414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Большереченская ЦРБ, Любинская ЦРБ, Полтавская ЦРБ, Тарская ЦРБ, Муромцевская ЦРБ, Омская ЦРБ, Усть-Ишимская ЦРБ, Марьяновская ЦРБ, Азовская ЦРБ.</w:t>
      </w:r>
    </w:p>
    <w:p w:rsidR="007F59FE" w:rsidRPr="0064769D" w:rsidRDefault="00743414" w:rsidP="00750ED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Городские МО (</w:t>
      </w:r>
      <w:r w:rsidR="00750EDF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12</w:t>
      </w: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):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ККД, ГКПЦ (</w:t>
      </w:r>
      <w:proofErr w:type="spellStart"/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пед</w:t>
      </w:r>
      <w:proofErr w:type="gramStart"/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.с</w:t>
      </w:r>
      <w:proofErr w:type="gramEnd"/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тац</w:t>
      </w:r>
      <w:proofErr w:type="spellEnd"/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.), ГП № 1, ГП № 12, , ГБ № 8, ГДКБ № 3, МСЧ 7, ГБ №3,  ДГБ № 1, ГК БСМП № 1, ГП № 6, ГБ №</w:t>
      </w:r>
      <w:r w:rsidR="00750EDF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9;</w:t>
      </w:r>
    </w:p>
    <w:p w:rsidR="00750EDF" w:rsidRPr="0064769D" w:rsidRDefault="00750EDF" w:rsidP="00750ED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 xml:space="preserve">Ведомственные МО (1):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Госпиталь ФКУЗ МСЧ МВД России по Омской области;</w:t>
      </w:r>
    </w:p>
    <w:p w:rsidR="00750EDF" w:rsidRPr="0064769D" w:rsidRDefault="00750EDF" w:rsidP="00750ED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Социальная служба (1):</w:t>
      </w:r>
      <w:r w:rsid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Нежинский ГЦ</w:t>
      </w:r>
    </w:p>
    <w:p w:rsidR="004002A3" w:rsidRPr="0064769D" w:rsidRDefault="004002A3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В акции приняли участие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545</w:t>
      </w:r>
      <w:r w:rsidR="00727C4D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медицинских сест</w:t>
      </w:r>
      <w:r w:rsidR="00C7056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е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р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,</w:t>
      </w:r>
      <w:r w:rsidR="00ED25E6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акушерок, фельдшеров,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59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63385C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врач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ей</w:t>
      </w:r>
      <w:r w:rsidR="0063385C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5 человек младшего персонала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акция проведена как в медицинских организациях, так и в школах, гимназиях, детских садах. С детьми проведены беседы, представлены наглядные пособия, обучение мытья рук в игровой форме, вручены значки с девизом «Я всегда </w:t>
      </w:r>
      <w:proofErr w:type="gramStart"/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мою</w:t>
      </w:r>
      <w:proofErr w:type="gramEnd"/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руки»</w:t>
      </w:r>
      <w:r w:rsidR="002B5BA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.</w:t>
      </w:r>
    </w:p>
    <w:p w:rsidR="006D5770" w:rsidRPr="0064769D" w:rsidRDefault="004002A3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Участниками для проведения акции подготовлены: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45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6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буклет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ов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7076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листов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</w:t>
      </w:r>
      <w:r w:rsidR="0046397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703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6375D1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памят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ки</w:t>
      </w:r>
      <w:r w:rsidR="006375D1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6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презентаци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й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18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санитарных бюллетен</w:t>
      </w:r>
      <w:r w:rsidR="006375D1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ей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,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26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плакат</w:t>
      </w:r>
      <w:r w:rsidR="00FE0BB9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ов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69151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оформлено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39</w:t>
      </w:r>
      <w:r w:rsidR="0069151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уголков «Здоровье»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оформлено 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5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стенд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ов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.</w:t>
      </w:r>
    </w:p>
    <w:p w:rsidR="000C0E1D" w:rsidRPr="0064769D" w:rsidRDefault="004002A3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Проведены</w:t>
      </w:r>
      <w:r w:rsidR="006D5770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: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69151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конкурс</w:t>
      </w:r>
      <w:r w:rsidR="0069151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рисунка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1 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круглый стол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787 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бесед с пациентами в </w:t>
      </w:r>
      <w:r w:rsidR="000E42D3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МО и населением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8</w:t>
      </w:r>
      <w:r w:rsidR="00CB4A9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46397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лекций,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2 конференции, </w:t>
      </w:r>
      <w:r w:rsidR="002B5BA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27 мастер – классов, 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1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спектакл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ь-сценка для детей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461739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продемонстрирован</w:t>
      </w:r>
      <w:r w:rsidR="00911916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</w:t>
      </w:r>
      <w:r w:rsidR="00461739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911916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7 видео</w:t>
      </w:r>
      <w:r w:rsidR="00461739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фильм</w:t>
      </w:r>
      <w:r w:rsidR="00911916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ов</w:t>
      </w:r>
      <w:r w:rsidR="00CA24B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приняли участие в 2 флэш-мобах</w:t>
      </w:r>
      <w:r w:rsidR="00CA24BB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.</w:t>
      </w:r>
    </w:p>
    <w:p w:rsidR="00097341" w:rsidRPr="0064769D" w:rsidRDefault="00844871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lastRenderedPageBreak/>
        <w:t>Р</w:t>
      </w:r>
      <w:r w:rsidR="004002A3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озданы</w:t>
      </w: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 xml:space="preserve"> пациентам и населению</w:t>
      </w:r>
      <w:r w:rsidR="006D5770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:</w:t>
      </w:r>
      <w:r w:rsidR="00AF26A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B9288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8235</w:t>
      </w:r>
      <w:r w:rsidR="00DD7DC7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855ABD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листов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ок, памяток, буклетов,</w:t>
      </w:r>
      <w:r w:rsidR="00855ABD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которые распространял</w:t>
      </w:r>
      <w:r w:rsidR="00415884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ись во время беседы, как в медицинских организациях, так и на улицах города.</w:t>
      </w:r>
    </w:p>
    <w:p w:rsidR="00014E00" w:rsidRPr="0064769D" w:rsidRDefault="0064769D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Профилактической работой о</w:t>
      </w:r>
      <w:r w:rsidR="006D5770" w:rsidRPr="0064769D">
        <w:rPr>
          <w:rFonts w:eastAsia="Arial Unicode MS" w:cstheme="minorHAnsi"/>
          <w:b/>
          <w:kern w:val="1"/>
          <w:sz w:val="24"/>
          <w:szCs w:val="24"/>
          <w:lang w:eastAsia="zh-CN" w:bidi="hi-IN"/>
        </w:rPr>
        <w:t>хвачено</w:t>
      </w:r>
      <w:r>
        <w:rPr>
          <w:rFonts w:eastAsia="Arial Unicode MS" w:cstheme="minorHAnsi"/>
          <w:kern w:val="1"/>
          <w:sz w:val="24"/>
          <w:szCs w:val="24"/>
          <w:lang w:eastAsia="zh-CN" w:bidi="hi-IN"/>
        </w:rPr>
        <w:t>:</w:t>
      </w:r>
      <w:r w:rsidR="006D5770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2129</w:t>
      </w:r>
      <w:r w:rsidR="00C7056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4002A3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пациент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ов</w:t>
      </w:r>
      <w:r w:rsidR="004002A3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МО,</w:t>
      </w:r>
      <w:r w:rsidR="00415884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6489</w:t>
      </w:r>
      <w:r w:rsidR="00415884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</w:t>
      </w:r>
      <w:r w:rsidR="004002A3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человек населения </w:t>
      </w:r>
      <w:r w:rsidR="00205CD5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и 208 учащихся </w:t>
      </w:r>
      <w:r w:rsidR="004002A3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г. Омска и Омской области. </w:t>
      </w:r>
    </w:p>
    <w:p w:rsidR="00014E00" w:rsidRPr="0064769D" w:rsidRDefault="00415884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eastAsia="Arial Unicode MS" w:cstheme="minorHAnsi"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По результатам акции жители Омского региона высказали положительные отзывы о необходимости проведения таких мероприятий  среди пациентов и населения.           Проведенная акция привлекла внимание людей </w:t>
      </w:r>
      <w:r w:rsidR="00210EE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к проблеме гигиены рук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, повысила степень информированности о </w:t>
      </w:r>
      <w:r w:rsidR="00210EE2"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>правилах и частоте мытья рук</w:t>
      </w:r>
      <w:r w:rsidRPr="0064769D">
        <w:rPr>
          <w:rFonts w:eastAsia="Arial Unicode MS" w:cstheme="minorHAnsi"/>
          <w:kern w:val="1"/>
          <w:sz w:val="24"/>
          <w:szCs w:val="24"/>
          <w:lang w:eastAsia="zh-CN" w:bidi="hi-IN"/>
        </w:rPr>
        <w:t xml:space="preserve"> и еще раз продемонстрировала необходимость изменения отношения к своему здоровью.</w:t>
      </w:r>
    </w:p>
    <w:p w:rsidR="0064769D" w:rsidRPr="00210EE2" w:rsidRDefault="0064769D" w:rsidP="00210E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884" w:rsidRDefault="00324188" w:rsidP="000463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.05pt;margin-top:2pt;width:512.05pt;height:.7pt;z-index:251668480" o:connectortype="straight" strokecolor="#0070c0" strokeweight="4pt"/>
        </w:pict>
      </w:r>
    </w:p>
    <w:p w:rsidR="00D663B1" w:rsidRPr="0064769D" w:rsidRDefault="0064769D" w:rsidP="0064769D">
      <w:pPr>
        <w:spacing w:after="0"/>
        <w:ind w:firstLine="708"/>
        <w:jc w:val="both"/>
        <w:rPr>
          <w:rFonts w:eastAsia="Arial Unicode MS" w:cstheme="minorHAnsi"/>
          <w:i/>
          <w:kern w:val="1"/>
          <w:sz w:val="24"/>
          <w:szCs w:val="24"/>
          <w:lang w:eastAsia="zh-CN" w:bidi="hi-IN"/>
        </w:rPr>
      </w:pPr>
      <w:r w:rsidRPr="0064769D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>Информацию подготовила председатель про</w:t>
      </w:r>
      <w:r w:rsidR="00D663B1" w:rsidRPr="0064769D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>фессиональн</w:t>
      </w:r>
      <w:r w:rsidR="00324188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>ого</w:t>
      </w:r>
      <w:r w:rsidR="00D663B1" w:rsidRPr="0064769D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 xml:space="preserve"> комитет</w:t>
      </w:r>
      <w:r w:rsidR="00324188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>а</w:t>
      </w:r>
      <w:bookmarkStart w:id="0" w:name="_GoBack"/>
      <w:bookmarkEnd w:id="0"/>
      <w:r w:rsidR="00D663B1" w:rsidRPr="0064769D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 xml:space="preserve"> ОПСА</w:t>
      </w:r>
      <w:r w:rsidRPr="0064769D">
        <w:rPr>
          <w:rFonts w:eastAsia="Arial Unicode MS" w:cstheme="minorHAnsi"/>
          <w:i/>
          <w:kern w:val="1"/>
          <w:sz w:val="24"/>
          <w:szCs w:val="24"/>
          <w:lang w:eastAsia="zh-CN" w:bidi="hi-IN"/>
        </w:rPr>
        <w:t xml:space="preserve"> Марина Юрьевна Дорошенко.</w:t>
      </w:r>
    </w:p>
    <w:sectPr w:rsidR="00D663B1" w:rsidRPr="0064769D" w:rsidSect="00517F5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8D3"/>
    <w:multiLevelType w:val="hybridMultilevel"/>
    <w:tmpl w:val="3D4CE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62965"/>
    <w:multiLevelType w:val="hybridMultilevel"/>
    <w:tmpl w:val="62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6A0"/>
    <w:rsid w:val="000018C9"/>
    <w:rsid w:val="00014E00"/>
    <w:rsid w:val="0004638B"/>
    <w:rsid w:val="00071E6E"/>
    <w:rsid w:val="00094654"/>
    <w:rsid w:val="00097341"/>
    <w:rsid w:val="000A49E8"/>
    <w:rsid w:val="000C0E1D"/>
    <w:rsid w:val="000E3EA1"/>
    <w:rsid w:val="000E42D3"/>
    <w:rsid w:val="0010633A"/>
    <w:rsid w:val="00143A59"/>
    <w:rsid w:val="00162FD3"/>
    <w:rsid w:val="00205CD5"/>
    <w:rsid w:val="00210EE2"/>
    <w:rsid w:val="002B5BA5"/>
    <w:rsid w:val="002D48AC"/>
    <w:rsid w:val="002D67BF"/>
    <w:rsid w:val="002D77E1"/>
    <w:rsid w:val="002D7B3A"/>
    <w:rsid w:val="002F2B15"/>
    <w:rsid w:val="0031488E"/>
    <w:rsid w:val="00324188"/>
    <w:rsid w:val="00352940"/>
    <w:rsid w:val="00361C3D"/>
    <w:rsid w:val="004002A3"/>
    <w:rsid w:val="00415884"/>
    <w:rsid w:val="00461739"/>
    <w:rsid w:val="00463972"/>
    <w:rsid w:val="00463980"/>
    <w:rsid w:val="004C4FE8"/>
    <w:rsid w:val="00517F5B"/>
    <w:rsid w:val="005625B0"/>
    <w:rsid w:val="00591EB2"/>
    <w:rsid w:val="005E31A6"/>
    <w:rsid w:val="006227CD"/>
    <w:rsid w:val="006311ED"/>
    <w:rsid w:val="0063385C"/>
    <w:rsid w:val="006375D1"/>
    <w:rsid w:val="0064769D"/>
    <w:rsid w:val="00662F08"/>
    <w:rsid w:val="0069151B"/>
    <w:rsid w:val="006D4005"/>
    <w:rsid w:val="006D5770"/>
    <w:rsid w:val="00727C4D"/>
    <w:rsid w:val="007311A8"/>
    <w:rsid w:val="00733F8C"/>
    <w:rsid w:val="00743414"/>
    <w:rsid w:val="00747CB6"/>
    <w:rsid w:val="00750EDF"/>
    <w:rsid w:val="007F46A0"/>
    <w:rsid w:val="007F59FE"/>
    <w:rsid w:val="00844871"/>
    <w:rsid w:val="00855ABD"/>
    <w:rsid w:val="00911916"/>
    <w:rsid w:val="009A0E0F"/>
    <w:rsid w:val="009D0525"/>
    <w:rsid w:val="009D14C5"/>
    <w:rsid w:val="009F2026"/>
    <w:rsid w:val="00A83066"/>
    <w:rsid w:val="00AA57CA"/>
    <w:rsid w:val="00AC696D"/>
    <w:rsid w:val="00AF26A2"/>
    <w:rsid w:val="00B92885"/>
    <w:rsid w:val="00C06FAB"/>
    <w:rsid w:val="00C14B1F"/>
    <w:rsid w:val="00C166C6"/>
    <w:rsid w:val="00C30315"/>
    <w:rsid w:val="00C70565"/>
    <w:rsid w:val="00C83A5A"/>
    <w:rsid w:val="00CA24BB"/>
    <w:rsid w:val="00CA5B73"/>
    <w:rsid w:val="00CB4A92"/>
    <w:rsid w:val="00CB7974"/>
    <w:rsid w:val="00CE1961"/>
    <w:rsid w:val="00D1129C"/>
    <w:rsid w:val="00D663B1"/>
    <w:rsid w:val="00DB2F38"/>
    <w:rsid w:val="00DB5261"/>
    <w:rsid w:val="00DD4147"/>
    <w:rsid w:val="00DD7DC7"/>
    <w:rsid w:val="00E26701"/>
    <w:rsid w:val="00ED25E6"/>
    <w:rsid w:val="00F06D2C"/>
    <w:rsid w:val="00F507D8"/>
    <w:rsid w:val="00F849D4"/>
    <w:rsid w:val="00FB2C5B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Ксения</cp:lastModifiedBy>
  <cp:revision>51</cp:revision>
  <dcterms:created xsi:type="dcterms:W3CDTF">2012-04-16T10:38:00Z</dcterms:created>
  <dcterms:modified xsi:type="dcterms:W3CDTF">2016-05-14T13:50:00Z</dcterms:modified>
</cp:coreProperties>
</file>