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7A" w:rsidRPr="00211F7A" w:rsidRDefault="00211F7A" w:rsidP="00211F7A">
      <w:pPr>
        <w:spacing w:after="0" w:line="23" w:lineRule="atLeast"/>
        <w:ind w:left="566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Вниманию Руководителей и членов специализированных секций «Сестринское дело во фтизиатрии»</w:t>
      </w:r>
    </w:p>
    <w:p w:rsidR="00211F7A" w:rsidRDefault="00211F7A" w:rsidP="00211F7A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211F7A" w:rsidRDefault="00211F7A" w:rsidP="00211F7A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:rsidR="00211F7A" w:rsidRPr="00211F7A" w:rsidRDefault="008B7077" w:rsidP="00211F7A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211F7A">
        <w:rPr>
          <w:rFonts w:cstheme="minorHAnsi"/>
          <w:b/>
          <w:sz w:val="24"/>
          <w:szCs w:val="24"/>
        </w:rPr>
        <w:t>Уважаемые коллеги,</w:t>
      </w:r>
    </w:p>
    <w:p w:rsidR="00211F7A" w:rsidRPr="00211F7A" w:rsidRDefault="00211F7A" w:rsidP="00211F7A">
      <w:pPr>
        <w:spacing w:before="100" w:beforeAutospacing="1" w:after="100" w:afterAutospacing="1" w:line="23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211F7A">
        <w:rPr>
          <w:rFonts w:cs="Times New Roman"/>
          <w:sz w:val="24"/>
          <w:szCs w:val="24"/>
          <w:lang w:eastAsia="ru-RU"/>
        </w:rPr>
        <w:t>Каждый год 24 марта мир отмечает Всемирный день борьбы с туберкулезом. ТБ остается ведущим в мире инфекционным убийцей, который ежегодно несет ответственность за гибель почти 1,7 миллиона человек и представляет собой девятую по значимости причину смерти во всем мире. Этот день является поводом для мобилизации политической и социальной приверженности дальнейшему прогрессу в деле ликвидации ТБ как бремени общественного здравоохранения.</w:t>
      </w:r>
    </w:p>
    <w:p w:rsidR="00211F7A" w:rsidRDefault="00211F7A" w:rsidP="00211F7A">
      <w:pPr>
        <w:spacing w:before="100" w:beforeAutospacing="1" w:after="100" w:afterAutospacing="1" w:line="23" w:lineRule="atLeast"/>
        <w:ind w:firstLine="709"/>
        <w:jc w:val="both"/>
        <w:rPr>
          <w:rFonts w:cs="Times New Roman"/>
          <w:b/>
          <w:i/>
          <w:sz w:val="24"/>
          <w:szCs w:val="24"/>
          <w:lang w:eastAsia="ru-RU"/>
        </w:rPr>
      </w:pPr>
      <w:r w:rsidRPr="00211F7A">
        <w:rPr>
          <w:rFonts w:cs="Times New Roman"/>
          <w:b/>
          <w:i/>
          <w:sz w:val="24"/>
          <w:szCs w:val="24"/>
          <w:lang w:eastAsia="ru-RU"/>
        </w:rPr>
        <w:t>Идея Всемирного Дня борьбы с ТБ в этом году – обратиться к органам власти на местах с предложением отметить 24 марта, осветив местные памятники и достопримечательности красным светом в знак солидарности и приверженности идее покончить с ТБ.</w:t>
      </w:r>
    </w:p>
    <w:p w:rsidR="00211F7A" w:rsidRPr="00211F7A" w:rsidRDefault="00211F7A" w:rsidP="00211F7A">
      <w:pPr>
        <w:spacing w:before="100" w:beforeAutospacing="1" w:after="100" w:afterAutospacing="1" w:line="23" w:lineRule="atLeast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11F7A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ДЕВИЗ ВСЕМИРНОГО ДНЯ БОРЬБЫ С ТБ В 2018 ГОДУ: </w:t>
      </w:r>
      <w:r w:rsidRPr="00211F7A">
        <w:rPr>
          <w:rFonts w:eastAsia="Times New Roman" w:cs="Times New Roman"/>
          <w:b/>
          <w:color w:val="002060"/>
          <w:sz w:val="24"/>
          <w:szCs w:val="24"/>
          <w:lang w:eastAsia="ru-RU"/>
        </w:rPr>
        <w:br/>
      </w:r>
      <w:r w:rsidRPr="00211F7A">
        <w:rPr>
          <w:rFonts w:eastAsia="Times New Roman" w:cs="Times New Roman"/>
          <w:b/>
          <w:i/>
          <w:sz w:val="24"/>
          <w:szCs w:val="24"/>
          <w:lang w:eastAsia="ru-RU"/>
        </w:rPr>
        <w:t>"Нуж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ны: лидеры мира без туберкулеза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211F7A">
        <w:rPr>
          <w:rFonts w:eastAsia="Times New Roman" w:cs="Times New Roman"/>
          <w:b/>
          <w:i/>
          <w:sz w:val="24"/>
          <w:szCs w:val="24"/>
          <w:lang w:eastAsia="ru-RU"/>
        </w:rPr>
        <w:t>Ты можешь войти в историю. Покончи с ТБ!"</w:t>
      </w:r>
    </w:p>
    <w:p w:rsidR="00211F7A" w:rsidRPr="00211F7A" w:rsidRDefault="00211F7A" w:rsidP="00211F7A">
      <w:pPr>
        <w:shd w:val="clear" w:color="auto" w:fill="FFFFFF"/>
        <w:spacing w:after="135" w:line="23" w:lineRule="atLeast"/>
        <w:ind w:right="300" w:firstLine="709"/>
        <w:jc w:val="both"/>
        <w:textAlignment w:val="baseline"/>
        <w:outlineLvl w:val="2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211F7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Стратегия ВОЗ по ликвидации туберкулеза</w:t>
      </w:r>
    </w:p>
    <w:p w:rsidR="00211F7A" w:rsidRPr="00211F7A" w:rsidRDefault="00211F7A" w:rsidP="00211F7A">
      <w:pPr>
        <w:pStyle w:val="ae"/>
        <w:spacing w:line="23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211F7A">
        <w:rPr>
          <w:rFonts w:cs="Times New Roman"/>
          <w:sz w:val="24"/>
          <w:szCs w:val="24"/>
          <w:bdr w:val="none" w:sz="0" w:space="0" w:color="auto" w:frame="1"/>
          <w:lang w:eastAsia="ru-RU"/>
        </w:rPr>
        <w:t>«Стратегия ликвидации туберкулеза» ВОЗ нацелена на искоренение эпидемии туберкулеза к 2030 году и предусматривает избавление человечества от этой болезни при нулевом уровне случаев смерти, заболеваний и страданий. В ней намечены шаги всех заинтересованных сторон по обеспечению возможностей для оказания медицинской помощи, в центр которой поставлен пациент, осуществлению смелых изменений в политике в области здравоохранения и в системах здравоохранения и стимулированию более активных исследований и инноваций с целью прекращения эпидемии и ликвидации туберкулеза.</w:t>
      </w:r>
    </w:p>
    <w:p w:rsidR="00211F7A" w:rsidRPr="00211F7A" w:rsidRDefault="00211F7A" w:rsidP="00211F7A">
      <w:pPr>
        <w:pStyle w:val="ae"/>
        <w:spacing w:line="23" w:lineRule="atLeast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211F7A">
        <w:rPr>
          <w:rFonts w:cs="Times New Roman"/>
          <w:sz w:val="24"/>
          <w:szCs w:val="24"/>
          <w:shd w:val="clear" w:color="auto" w:fill="FFFFFF"/>
        </w:rPr>
        <w:t>Пациентам, их родственникам и друзьям требуется помощь специалиста. Трудно переоценить роль медицинской сестры в организации лечения больных туберкулезом  — она и контролирует, и поддерживает, и советует, а также обеспечивает безопасность, как для пациента, так и для его окружения.</w:t>
      </w:r>
    </w:p>
    <w:p w:rsidR="00211F7A" w:rsidRPr="00211F7A" w:rsidRDefault="00211F7A" w:rsidP="00211F7A">
      <w:pPr>
        <w:pStyle w:val="ae"/>
        <w:spacing w:line="23" w:lineRule="atLeast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11F7A">
        <w:rPr>
          <w:rFonts w:cs="Times New Roman"/>
          <w:b/>
          <w:color w:val="000000"/>
          <w:sz w:val="24"/>
          <w:szCs w:val="24"/>
          <w:shd w:val="clear" w:color="auto" w:fill="FFFFFF"/>
        </w:rPr>
        <w:t>Медицинская сестра</w:t>
      </w:r>
      <w:r w:rsidRPr="00211F7A">
        <w:rPr>
          <w:rFonts w:cs="Times New Roman"/>
          <w:color w:val="000000"/>
          <w:sz w:val="24"/>
          <w:szCs w:val="24"/>
          <w:shd w:val="clear" w:color="auto" w:fill="FFFFFF"/>
        </w:rPr>
        <w:t xml:space="preserve"> любого медицинского учреждения должна иметь знания в области эпидемиологии и профилактики, клиники и лечения туберкулеза, организации своевременного выявления, вакцинации и амбулаторной химиотерапии. Роль медицинской сестры в профилактике туберкулеза поистине велика, именно медицинская сестра ведет документацию, выполняет инъекции, проводит туберкулиновые пробы, оказывает доврачебную помощь, проводит обучение пациентов и их родственников по вопросам туберкулезной инфекции.</w:t>
      </w:r>
    </w:p>
    <w:p w:rsidR="00211F7A" w:rsidRPr="00211F7A" w:rsidRDefault="00211F7A" w:rsidP="00211F7A">
      <w:pPr>
        <w:pStyle w:val="ae"/>
        <w:spacing w:line="23" w:lineRule="atLeast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11F7A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М</w:t>
      </w:r>
      <w:r w:rsidRPr="00211F7A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едицинская сестра является одной из ключевых фигур на</w:t>
      </w:r>
      <w:r w:rsidRPr="00211F7A">
        <w:rPr>
          <w:rFonts w:cs="Times New Roman"/>
          <w:color w:val="000000"/>
          <w:sz w:val="24"/>
          <w:szCs w:val="24"/>
          <w:shd w:val="clear" w:color="auto" w:fill="FFFFFF"/>
        </w:rPr>
        <w:t xml:space="preserve"> всех этапах реализации  программ борьбы с туберкулезом, в решении различных медицинских или социальных аспектов профилактики, лечения, ухода и поддержки пациентов.</w:t>
      </w:r>
    </w:p>
    <w:p w:rsidR="00211F7A" w:rsidRPr="00211F7A" w:rsidRDefault="00211F7A" w:rsidP="00211F7A">
      <w:pPr>
        <w:pStyle w:val="ae"/>
        <w:spacing w:line="23" w:lineRule="atLeast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11F7A">
        <w:rPr>
          <w:rFonts w:cs="Times New Roman"/>
          <w:b/>
          <w:color w:val="000000"/>
          <w:sz w:val="24"/>
          <w:szCs w:val="24"/>
          <w:shd w:val="clear" w:color="auto" w:fill="FFFFFF"/>
        </w:rPr>
        <w:t>Ассоциация медицинских сестер России и секция «Сестринское дело во фтизиатрии»</w:t>
      </w:r>
      <w:r w:rsidRPr="00211F7A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призыва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ю</w:t>
      </w:r>
      <w:r w:rsidRPr="00211F7A">
        <w:rPr>
          <w:rFonts w:cs="Times New Roman"/>
          <w:color w:val="000000"/>
          <w:sz w:val="24"/>
          <w:szCs w:val="24"/>
          <w:shd w:val="clear" w:color="auto" w:fill="FFFFFF"/>
        </w:rPr>
        <w:t xml:space="preserve">т все региональные ассоциации активно поучаствовать в акции, приуроченной к Всемирному дню борьбы с туберкулезом – «Белая ромашка». </w:t>
      </w:r>
    </w:p>
    <w:p w:rsidR="00211F7A" w:rsidRPr="00211F7A" w:rsidRDefault="00211F7A" w:rsidP="00211F7A">
      <w:pPr>
        <w:pStyle w:val="ae"/>
        <w:spacing w:before="120" w:line="23" w:lineRule="atLeast"/>
        <w:ind w:firstLine="709"/>
        <w:jc w:val="both"/>
        <w:rPr>
          <w:rFonts w:cs="Times New Roman"/>
          <w:b/>
          <w:sz w:val="24"/>
          <w:szCs w:val="24"/>
        </w:rPr>
      </w:pPr>
      <w:r w:rsidRPr="00211F7A">
        <w:rPr>
          <w:rFonts w:cs="Times New Roman"/>
          <w:b/>
          <w:sz w:val="24"/>
          <w:szCs w:val="24"/>
        </w:rPr>
        <w:t>Формы проведения Дня борьбы против туберкулеза:</w:t>
      </w:r>
    </w:p>
    <w:p w:rsidR="00211F7A" w:rsidRPr="00211F7A" w:rsidRDefault="00211F7A" w:rsidP="00211F7A">
      <w:pPr>
        <w:pStyle w:val="ae"/>
        <w:numPr>
          <w:ilvl w:val="0"/>
          <w:numId w:val="2"/>
        </w:numPr>
        <w:spacing w:before="120"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организовать</w:t>
      </w:r>
      <w:r w:rsidRPr="00211F7A">
        <w:rPr>
          <w:rFonts w:cs="Times New Roman"/>
          <w:sz w:val="24"/>
          <w:szCs w:val="24"/>
        </w:rPr>
        <w:t xml:space="preserve"> различные тематические семинары, конференции, совещания для медицинских работников высшего и среднего звена по вопросам туберкулеза и его профилактике;</w:t>
      </w:r>
    </w:p>
    <w:p w:rsidR="00211F7A" w:rsidRPr="00211F7A" w:rsidRDefault="00211F7A" w:rsidP="00211F7A">
      <w:pPr>
        <w:pStyle w:val="ae"/>
        <w:numPr>
          <w:ilvl w:val="0"/>
          <w:numId w:val="2"/>
        </w:numPr>
        <w:spacing w:before="120"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провести</w:t>
      </w:r>
      <w:r w:rsidRPr="00211F7A">
        <w:rPr>
          <w:rFonts w:cs="Times New Roman"/>
          <w:sz w:val="24"/>
          <w:szCs w:val="24"/>
        </w:rPr>
        <w:t xml:space="preserve"> дни открытых дверей в противотуберкулезных учреждениях и медицинских центрах общей лечебной сети с консультациями специалистов-фтизиатров;</w:t>
      </w:r>
    </w:p>
    <w:p w:rsidR="00211F7A" w:rsidRPr="00211F7A" w:rsidRDefault="00211F7A" w:rsidP="00211F7A">
      <w:pPr>
        <w:pStyle w:val="ae"/>
        <w:numPr>
          <w:ilvl w:val="0"/>
          <w:numId w:val="2"/>
        </w:numPr>
        <w:spacing w:before="120"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пригласить жителей</w:t>
      </w:r>
      <w:r w:rsidRPr="00211F7A">
        <w:rPr>
          <w:rFonts w:cs="Times New Roman"/>
          <w:sz w:val="24"/>
          <w:szCs w:val="24"/>
        </w:rPr>
        <w:t xml:space="preserve"> на </w:t>
      </w:r>
      <w:proofErr w:type="spellStart"/>
      <w:r w:rsidRPr="00211F7A">
        <w:rPr>
          <w:rFonts w:cs="Times New Roman"/>
          <w:sz w:val="24"/>
          <w:szCs w:val="24"/>
        </w:rPr>
        <w:t>скрининговые</w:t>
      </w:r>
      <w:proofErr w:type="spellEnd"/>
      <w:r w:rsidRPr="00211F7A">
        <w:rPr>
          <w:rFonts w:cs="Times New Roman"/>
          <w:sz w:val="24"/>
          <w:szCs w:val="24"/>
        </w:rPr>
        <w:t xml:space="preserve"> флюорографические обследования;</w:t>
      </w:r>
    </w:p>
    <w:p w:rsidR="00211F7A" w:rsidRPr="00211F7A" w:rsidRDefault="00211F7A" w:rsidP="00211F7A">
      <w:pPr>
        <w:pStyle w:val="ae"/>
        <w:numPr>
          <w:ilvl w:val="0"/>
          <w:numId w:val="2"/>
        </w:numPr>
        <w:spacing w:before="120"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провести</w:t>
      </w:r>
      <w:r w:rsidRPr="00211F7A">
        <w:rPr>
          <w:rFonts w:cs="Times New Roman"/>
          <w:sz w:val="24"/>
          <w:szCs w:val="24"/>
        </w:rPr>
        <w:t xml:space="preserve"> круглые столы с привлечением общественных деятелей к обсуждению вопросов профилактики и лечения туберкулеза;</w:t>
      </w:r>
    </w:p>
    <w:p w:rsidR="00211F7A" w:rsidRPr="00211F7A" w:rsidRDefault="00211F7A" w:rsidP="00211F7A">
      <w:pPr>
        <w:pStyle w:val="ae"/>
        <w:numPr>
          <w:ilvl w:val="0"/>
          <w:numId w:val="2"/>
        </w:numPr>
        <w:spacing w:before="120"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организовать</w:t>
      </w:r>
      <w:r w:rsidRPr="00211F7A">
        <w:rPr>
          <w:rFonts w:cs="Times New Roman"/>
          <w:sz w:val="24"/>
          <w:szCs w:val="24"/>
        </w:rPr>
        <w:t xml:space="preserve"> широкомасштабные акции в местах массового скопления населения, </w:t>
      </w:r>
      <w:r>
        <w:rPr>
          <w:rFonts w:cs="Times New Roman"/>
          <w:sz w:val="24"/>
          <w:szCs w:val="24"/>
        </w:rPr>
        <w:t>предусмотрев возможность распространить</w:t>
      </w:r>
      <w:r w:rsidRPr="00211F7A">
        <w:rPr>
          <w:rFonts w:cs="Times New Roman"/>
          <w:sz w:val="24"/>
          <w:szCs w:val="24"/>
        </w:rPr>
        <w:t xml:space="preserve"> буклеты, листовки и памятки по профилактике туберкулеза, информационные буклеты о том, какие виды профилактической и специализированной помощи доступны населению, по каким адресам, как можно записаться на прием;</w:t>
      </w:r>
    </w:p>
    <w:p w:rsidR="00211F7A" w:rsidRPr="00211F7A" w:rsidRDefault="00211F7A" w:rsidP="00211F7A">
      <w:pPr>
        <w:pStyle w:val="ae"/>
        <w:numPr>
          <w:ilvl w:val="0"/>
          <w:numId w:val="2"/>
        </w:numPr>
        <w:spacing w:before="120" w:line="23" w:lineRule="atLeast"/>
        <w:jc w:val="both"/>
        <w:rPr>
          <w:rFonts w:cs="Times New Roman"/>
          <w:sz w:val="24"/>
          <w:szCs w:val="24"/>
        </w:rPr>
      </w:pPr>
      <w:r w:rsidRPr="00211F7A">
        <w:rPr>
          <w:rFonts w:cs="Times New Roman"/>
          <w:sz w:val="24"/>
          <w:szCs w:val="24"/>
        </w:rPr>
        <w:t xml:space="preserve">в учреждениях здравоохранения </w:t>
      </w:r>
      <w:r>
        <w:rPr>
          <w:rFonts w:cs="Times New Roman"/>
          <w:sz w:val="24"/>
          <w:szCs w:val="24"/>
        </w:rPr>
        <w:t>организовать</w:t>
      </w:r>
      <w:r w:rsidRPr="00211F7A">
        <w:rPr>
          <w:rFonts w:cs="Times New Roman"/>
          <w:sz w:val="24"/>
          <w:szCs w:val="24"/>
        </w:rPr>
        <w:t xml:space="preserve"> различные выставки и стенды с наглядной агитацией по данной тематике;</w:t>
      </w:r>
    </w:p>
    <w:p w:rsidR="00211F7A" w:rsidRPr="00211F7A" w:rsidRDefault="00211F7A" w:rsidP="00211F7A">
      <w:pPr>
        <w:pStyle w:val="ae"/>
        <w:numPr>
          <w:ilvl w:val="0"/>
          <w:numId w:val="2"/>
        </w:numPr>
        <w:spacing w:before="120"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провести </w:t>
      </w:r>
      <w:r w:rsidRPr="00211F7A">
        <w:rPr>
          <w:rFonts w:cs="Times New Roman"/>
          <w:sz w:val="24"/>
          <w:szCs w:val="24"/>
        </w:rPr>
        <w:t xml:space="preserve">видеоконференции и </w:t>
      </w:r>
      <w:proofErr w:type="spellStart"/>
      <w:r w:rsidRPr="00211F7A">
        <w:rPr>
          <w:rFonts w:cs="Times New Roman"/>
          <w:sz w:val="24"/>
          <w:szCs w:val="24"/>
        </w:rPr>
        <w:t>вэбинары</w:t>
      </w:r>
      <w:proofErr w:type="spellEnd"/>
      <w:r w:rsidRPr="00211F7A">
        <w:rPr>
          <w:rFonts w:cs="Times New Roman"/>
          <w:sz w:val="24"/>
          <w:szCs w:val="24"/>
        </w:rPr>
        <w:t xml:space="preserve">, </w:t>
      </w:r>
      <w:proofErr w:type="spellStart"/>
      <w:r w:rsidRPr="00211F7A">
        <w:rPr>
          <w:rFonts w:cs="Times New Roman"/>
          <w:sz w:val="24"/>
          <w:szCs w:val="24"/>
        </w:rPr>
        <w:t>флэшмобы</w:t>
      </w:r>
      <w:proofErr w:type="spellEnd"/>
      <w:r w:rsidRPr="00211F7A">
        <w:rPr>
          <w:rFonts w:cs="Times New Roman"/>
          <w:sz w:val="24"/>
          <w:szCs w:val="24"/>
        </w:rPr>
        <w:t xml:space="preserve"> и акции с участием педагогов, работников транспортной службы и различных других ведомств с целью информирования максимально большого числа людей о проблеме туберкулеза…..</w:t>
      </w:r>
    </w:p>
    <w:p w:rsidR="00211F7A" w:rsidRPr="00211F7A" w:rsidRDefault="00211F7A" w:rsidP="00211F7A">
      <w:pPr>
        <w:spacing w:line="23" w:lineRule="atLeast"/>
        <w:jc w:val="both"/>
        <w:rPr>
          <w:rFonts w:cs="Times New Roman"/>
          <w:b/>
          <w:i/>
          <w:sz w:val="24"/>
          <w:szCs w:val="24"/>
        </w:rPr>
      </w:pPr>
    </w:p>
    <w:p w:rsidR="00211F7A" w:rsidRDefault="00211F7A" w:rsidP="00211F7A">
      <w:pPr>
        <w:spacing w:line="23" w:lineRule="atLeast"/>
        <w:ind w:firstLine="709"/>
        <w:jc w:val="both"/>
        <w:rPr>
          <w:rFonts w:cs="Times New Roman"/>
          <w:b/>
          <w:i/>
          <w:sz w:val="24"/>
          <w:szCs w:val="24"/>
        </w:rPr>
      </w:pPr>
      <w:r w:rsidRPr="00211F7A">
        <w:rPr>
          <w:rFonts w:cs="Times New Roman"/>
          <w:b/>
          <w:i/>
          <w:sz w:val="24"/>
          <w:szCs w:val="24"/>
        </w:rPr>
        <w:t xml:space="preserve">Отчеты принимаются руководителем секции РАМС «Сестринское дело во фтизиатрии» </w:t>
      </w:r>
      <w:proofErr w:type="spellStart"/>
      <w:r w:rsidRPr="00211F7A">
        <w:rPr>
          <w:rFonts w:cs="Times New Roman"/>
          <w:b/>
          <w:i/>
          <w:sz w:val="24"/>
          <w:szCs w:val="24"/>
        </w:rPr>
        <w:t>Федоткиной</w:t>
      </w:r>
      <w:proofErr w:type="spellEnd"/>
      <w:r w:rsidRPr="00211F7A">
        <w:rPr>
          <w:rFonts w:cs="Times New Roman"/>
          <w:b/>
          <w:i/>
          <w:sz w:val="24"/>
          <w:szCs w:val="24"/>
        </w:rPr>
        <w:t xml:space="preserve"> Татьяной Юрьевной  до 30 апреля 2018 года по адресу </w:t>
      </w:r>
      <w:hyperlink r:id="rId9" w:history="1">
        <w:r w:rsidRPr="00211F7A">
          <w:rPr>
            <w:rStyle w:val="a9"/>
            <w:rFonts w:cs="Times New Roman"/>
            <w:b/>
            <w:i/>
            <w:sz w:val="24"/>
            <w:szCs w:val="24"/>
          </w:rPr>
          <w:t>f</w:t>
        </w:r>
        <w:r w:rsidRPr="00211F7A">
          <w:rPr>
            <w:rStyle w:val="a9"/>
            <w:rFonts w:cs="Times New Roman"/>
            <w:b/>
            <w:i/>
            <w:sz w:val="24"/>
            <w:szCs w:val="24"/>
            <w:lang w:val="en-US"/>
          </w:rPr>
          <w:t>edot</w:t>
        </w:r>
        <w:r w:rsidRPr="00211F7A">
          <w:rPr>
            <w:rStyle w:val="a9"/>
            <w:rFonts w:cs="Times New Roman"/>
            <w:b/>
            <w:i/>
            <w:sz w:val="24"/>
            <w:szCs w:val="24"/>
          </w:rPr>
          <w:t>-</w:t>
        </w:r>
        <w:r w:rsidRPr="00211F7A">
          <w:rPr>
            <w:rStyle w:val="a9"/>
            <w:rFonts w:cs="Times New Roman"/>
            <w:b/>
            <w:i/>
            <w:sz w:val="24"/>
            <w:szCs w:val="24"/>
            <w:lang w:val="en-US"/>
          </w:rPr>
          <w:t>tanya</w:t>
        </w:r>
        <w:r w:rsidRPr="00211F7A">
          <w:rPr>
            <w:rStyle w:val="a9"/>
            <w:rFonts w:cs="Times New Roman"/>
            <w:b/>
            <w:i/>
            <w:sz w:val="24"/>
            <w:szCs w:val="24"/>
          </w:rPr>
          <w:t>@yandex.ru</w:t>
        </w:r>
      </w:hyperlink>
      <w:r w:rsidRPr="00211F7A">
        <w:rPr>
          <w:rFonts w:cs="Times New Roman"/>
          <w:b/>
          <w:i/>
          <w:sz w:val="24"/>
          <w:szCs w:val="24"/>
        </w:rPr>
        <w:t xml:space="preserve"> </w:t>
      </w:r>
    </w:p>
    <w:p w:rsidR="00211F7A" w:rsidRPr="00211F7A" w:rsidRDefault="00211F7A" w:rsidP="00211F7A">
      <w:pPr>
        <w:spacing w:line="23" w:lineRule="atLeast"/>
        <w:jc w:val="both"/>
        <w:rPr>
          <w:rFonts w:cs="Times New Roman"/>
          <w:b/>
          <w:i/>
          <w:sz w:val="24"/>
          <w:szCs w:val="24"/>
        </w:rPr>
      </w:pPr>
    </w:p>
    <w:p w:rsidR="00742696" w:rsidRPr="00211F7A" w:rsidRDefault="00742696" w:rsidP="00211F7A">
      <w:pPr>
        <w:spacing w:after="0" w:line="23" w:lineRule="atLeast"/>
        <w:ind w:firstLine="709"/>
        <w:jc w:val="both"/>
        <w:rPr>
          <w:rFonts w:cstheme="minorHAnsi"/>
          <w:b/>
          <w:i/>
          <w:sz w:val="24"/>
          <w:szCs w:val="24"/>
        </w:rPr>
      </w:pPr>
      <w:r w:rsidRPr="00211F7A">
        <w:rPr>
          <w:rFonts w:cstheme="minorHAnsi"/>
          <w:b/>
          <w:i/>
          <w:sz w:val="24"/>
          <w:szCs w:val="24"/>
        </w:rPr>
        <w:t>С уважением,</w:t>
      </w:r>
    </w:p>
    <w:p w:rsidR="00742696" w:rsidRPr="00211F7A" w:rsidRDefault="00742696" w:rsidP="00211F7A">
      <w:pPr>
        <w:spacing w:after="0" w:line="23" w:lineRule="atLeast"/>
        <w:ind w:firstLine="709"/>
        <w:jc w:val="both"/>
        <w:rPr>
          <w:rFonts w:cstheme="minorHAnsi"/>
          <w:b/>
          <w:i/>
          <w:sz w:val="24"/>
          <w:szCs w:val="24"/>
        </w:rPr>
      </w:pPr>
      <w:r w:rsidRPr="00211F7A">
        <w:rPr>
          <w:rFonts w:cstheme="minorHAnsi"/>
          <w:b/>
          <w:i/>
          <w:sz w:val="24"/>
          <w:szCs w:val="24"/>
        </w:rPr>
        <w:t>Саркисова</w:t>
      </w:r>
      <w:r w:rsidR="007C11F7">
        <w:rPr>
          <w:rFonts w:cstheme="minorHAnsi"/>
          <w:b/>
          <w:i/>
          <w:sz w:val="24"/>
          <w:szCs w:val="24"/>
        </w:rPr>
        <w:t xml:space="preserve"> В.А.</w:t>
      </w:r>
      <w:bookmarkStart w:id="0" w:name="_GoBack"/>
      <w:bookmarkEnd w:id="0"/>
      <w:r w:rsidRPr="00211F7A">
        <w:rPr>
          <w:rFonts w:cstheme="minorHAnsi"/>
          <w:b/>
          <w:i/>
          <w:sz w:val="24"/>
          <w:szCs w:val="24"/>
        </w:rPr>
        <w:t>, президент РАМС</w:t>
      </w:r>
    </w:p>
    <w:p w:rsidR="00037D3F" w:rsidRPr="00211F7A" w:rsidRDefault="00211F7A" w:rsidP="00211F7A">
      <w:pPr>
        <w:spacing w:after="0" w:line="23" w:lineRule="atLeast"/>
        <w:ind w:firstLine="709"/>
        <w:jc w:val="both"/>
        <w:rPr>
          <w:rFonts w:cstheme="minorHAnsi"/>
          <w:b/>
          <w:i/>
          <w:sz w:val="24"/>
          <w:szCs w:val="24"/>
          <w:lang w:eastAsia="ru-RU"/>
        </w:rPr>
      </w:pPr>
      <w:proofErr w:type="spellStart"/>
      <w:r>
        <w:rPr>
          <w:rFonts w:cstheme="minorHAnsi"/>
          <w:b/>
          <w:i/>
          <w:sz w:val="24"/>
          <w:szCs w:val="24"/>
        </w:rPr>
        <w:t>Федоткина</w:t>
      </w:r>
      <w:proofErr w:type="spellEnd"/>
      <w:r>
        <w:rPr>
          <w:rFonts w:cstheme="minorHAnsi"/>
          <w:b/>
          <w:i/>
          <w:sz w:val="24"/>
          <w:szCs w:val="24"/>
        </w:rPr>
        <w:t xml:space="preserve"> Т.Ю.</w:t>
      </w:r>
      <w:r w:rsidR="00742696" w:rsidRPr="00211F7A">
        <w:rPr>
          <w:rFonts w:cstheme="minorHAnsi"/>
          <w:b/>
          <w:i/>
          <w:sz w:val="24"/>
          <w:szCs w:val="24"/>
        </w:rPr>
        <w:t>, председатель секции РАМС «</w:t>
      </w:r>
      <w:r>
        <w:rPr>
          <w:rFonts w:cstheme="minorHAnsi"/>
          <w:b/>
          <w:i/>
          <w:sz w:val="24"/>
          <w:szCs w:val="24"/>
        </w:rPr>
        <w:t>Сестринское дело во фтизиатрии</w:t>
      </w:r>
      <w:r w:rsidR="00742696" w:rsidRPr="00211F7A">
        <w:rPr>
          <w:rFonts w:cstheme="minorHAnsi"/>
          <w:b/>
          <w:i/>
          <w:sz w:val="24"/>
          <w:szCs w:val="24"/>
        </w:rPr>
        <w:t>»</w:t>
      </w:r>
    </w:p>
    <w:sectPr w:rsidR="00037D3F" w:rsidRPr="00211F7A" w:rsidSect="00742696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F6" w:rsidRDefault="00AB37F6" w:rsidP="00742696">
      <w:pPr>
        <w:spacing w:after="0" w:line="240" w:lineRule="auto"/>
      </w:pPr>
      <w:r>
        <w:separator/>
      </w:r>
    </w:p>
  </w:endnote>
  <w:endnote w:type="continuationSeparator" w:id="0">
    <w:p w:rsidR="00AB37F6" w:rsidRDefault="00AB37F6" w:rsidP="0074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F6" w:rsidRDefault="00AB37F6" w:rsidP="00742696">
      <w:pPr>
        <w:spacing w:after="0" w:line="240" w:lineRule="auto"/>
      </w:pPr>
      <w:r>
        <w:separator/>
      </w:r>
    </w:p>
  </w:footnote>
  <w:footnote w:type="continuationSeparator" w:id="0">
    <w:p w:rsidR="00AB37F6" w:rsidRDefault="00AB37F6" w:rsidP="0074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96" w:rsidRPr="00A12BCB" w:rsidRDefault="00742696" w:rsidP="00742696">
    <w:pPr>
      <w:pStyle w:val="aa"/>
      <w:jc w:val="center"/>
      <w:rPr>
        <w:rFonts w:ascii="Century Schoolbook" w:hAnsi="Century Schoolbook"/>
        <w:color w:val="002060"/>
        <w:sz w:val="28"/>
        <w:szCs w:val="44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245CAF5" wp14:editId="4A87CDD4">
          <wp:simplePos x="0" y="0"/>
          <wp:positionH relativeFrom="column">
            <wp:posOffset>129540</wp:posOffset>
          </wp:positionH>
          <wp:positionV relativeFrom="paragraph">
            <wp:posOffset>-130810</wp:posOffset>
          </wp:positionV>
          <wp:extent cx="626110" cy="619125"/>
          <wp:effectExtent l="0" t="0" r="0" b="0"/>
          <wp:wrapTight wrapText="bothSides">
            <wp:wrapPolygon edited="0">
              <wp:start x="5915" y="0"/>
              <wp:lineTo x="0" y="3988"/>
              <wp:lineTo x="0" y="17280"/>
              <wp:lineTo x="5258" y="21268"/>
              <wp:lineTo x="15773" y="21268"/>
              <wp:lineTo x="21030" y="17945"/>
              <wp:lineTo x="21030" y="3323"/>
              <wp:lineTo x="15116" y="0"/>
              <wp:lineTo x="5915" y="0"/>
            </wp:wrapPolygon>
          </wp:wrapTight>
          <wp:docPr id="2" name="Рисунок 2" descr="Рисуно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исунок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BCB">
      <w:rPr>
        <w:rFonts w:ascii="Century Schoolbook" w:hAnsi="Century Schoolbook"/>
        <w:color w:val="002060"/>
        <w:sz w:val="28"/>
        <w:szCs w:val="44"/>
      </w:rPr>
      <w:t>Общероссийская общественная организация</w:t>
    </w:r>
  </w:p>
  <w:p w:rsidR="00742696" w:rsidRDefault="00742696" w:rsidP="00742696">
    <w:pPr>
      <w:pStyle w:val="aa"/>
      <w:tabs>
        <w:tab w:val="clear" w:pos="4677"/>
        <w:tab w:val="center" w:pos="1418"/>
      </w:tabs>
      <w:jc w:val="center"/>
      <w:rPr>
        <w:rFonts w:ascii="Century Schoolbook" w:hAnsi="Century Schoolbook"/>
        <w:color w:val="002060"/>
        <w:szCs w:val="44"/>
      </w:rPr>
    </w:pPr>
    <w:r w:rsidRPr="00A12BCB">
      <w:rPr>
        <w:rFonts w:ascii="Century Schoolbook" w:hAnsi="Century Schoolbook"/>
        <w:color w:val="002060"/>
        <w:szCs w:val="44"/>
      </w:rPr>
      <w:t>«АССОЦИАЦИЯ МЕДИЦИНСКИХ СЕСТЕР РОССИИ»</w:t>
    </w:r>
  </w:p>
  <w:p w:rsidR="00B81A5F" w:rsidRDefault="00B81A5F" w:rsidP="00742696">
    <w:pPr>
      <w:pStyle w:val="aa"/>
      <w:tabs>
        <w:tab w:val="clear" w:pos="4677"/>
        <w:tab w:val="center" w:pos="1418"/>
      </w:tabs>
      <w:jc w:val="center"/>
      <w:rPr>
        <w:rFonts w:ascii="Century Schoolbook" w:hAnsi="Century Schoolbook"/>
        <w:color w:val="002060"/>
        <w:szCs w:val="44"/>
      </w:rPr>
    </w:pPr>
    <w:r>
      <w:rPr>
        <w:rFonts w:ascii="Century Schoolbook" w:hAnsi="Century Schoolbook"/>
        <w:color w:val="002060"/>
        <w:szCs w:val="44"/>
      </w:rPr>
      <w:t>_________________________________________________</w:t>
    </w:r>
  </w:p>
  <w:p w:rsidR="00B81A5F" w:rsidRPr="00A12BCB" w:rsidRDefault="00B81A5F" w:rsidP="00742696">
    <w:pPr>
      <w:pStyle w:val="aa"/>
      <w:tabs>
        <w:tab w:val="clear" w:pos="4677"/>
        <w:tab w:val="center" w:pos="1418"/>
      </w:tabs>
      <w:jc w:val="center"/>
      <w:rPr>
        <w:rFonts w:ascii="Century Schoolbook" w:hAnsi="Century Schoolbook"/>
        <w:color w:val="002060"/>
        <w:szCs w:val="44"/>
      </w:rPr>
    </w:pPr>
    <w:r>
      <w:rPr>
        <w:rFonts w:ascii="Century Schoolbook" w:hAnsi="Century Schoolbook"/>
        <w:color w:val="002060"/>
        <w:szCs w:val="44"/>
      </w:rPr>
      <w:t>Секция «</w:t>
    </w:r>
    <w:r w:rsidR="00211F7A">
      <w:rPr>
        <w:rFonts w:ascii="Century Schoolbook" w:hAnsi="Century Schoolbook"/>
        <w:color w:val="002060"/>
        <w:szCs w:val="44"/>
      </w:rPr>
      <w:t>Сестринское дело во фтизиатрии</w:t>
    </w:r>
    <w:r>
      <w:rPr>
        <w:rFonts w:ascii="Century Schoolbook" w:hAnsi="Century Schoolbook"/>
        <w:color w:val="002060"/>
        <w:szCs w:val="44"/>
      </w:rPr>
      <w:t>»</w:t>
    </w:r>
  </w:p>
  <w:p w:rsidR="00742696" w:rsidRDefault="00742696" w:rsidP="00742696">
    <w:pPr>
      <w:pStyle w:val="aa"/>
    </w:pPr>
  </w:p>
  <w:p w:rsidR="00742696" w:rsidRDefault="007426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08B"/>
    <w:multiLevelType w:val="hybridMultilevel"/>
    <w:tmpl w:val="D35A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59CA"/>
    <w:multiLevelType w:val="hybridMultilevel"/>
    <w:tmpl w:val="C7D27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01B"/>
    <w:rsid w:val="00037D3F"/>
    <w:rsid w:val="001D20BB"/>
    <w:rsid w:val="00211F7A"/>
    <w:rsid w:val="002A32AB"/>
    <w:rsid w:val="002F2788"/>
    <w:rsid w:val="004D70A4"/>
    <w:rsid w:val="00540AEB"/>
    <w:rsid w:val="006D7091"/>
    <w:rsid w:val="006E7022"/>
    <w:rsid w:val="0071779C"/>
    <w:rsid w:val="00742696"/>
    <w:rsid w:val="007C11F7"/>
    <w:rsid w:val="007D7453"/>
    <w:rsid w:val="00836AF8"/>
    <w:rsid w:val="008605F8"/>
    <w:rsid w:val="0089026D"/>
    <w:rsid w:val="008B7077"/>
    <w:rsid w:val="009C4FE8"/>
    <w:rsid w:val="009D2894"/>
    <w:rsid w:val="00A15CF7"/>
    <w:rsid w:val="00A7001B"/>
    <w:rsid w:val="00A94AEF"/>
    <w:rsid w:val="00AB37F6"/>
    <w:rsid w:val="00B81A5F"/>
    <w:rsid w:val="00BB6147"/>
    <w:rsid w:val="00D77E9A"/>
    <w:rsid w:val="00EB092A"/>
    <w:rsid w:val="00EF5422"/>
    <w:rsid w:val="00F80B33"/>
    <w:rsid w:val="00F87F6A"/>
    <w:rsid w:val="1CA4492E"/>
    <w:rsid w:val="6B774236"/>
    <w:rsid w:val="7D3E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uiPriority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37D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37D3F"/>
    <w:pPr>
      <w:spacing w:line="240" w:lineRule="auto"/>
    </w:pPr>
    <w:rPr>
      <w:sz w:val="20"/>
      <w:szCs w:val="20"/>
    </w:rPr>
  </w:style>
  <w:style w:type="paragraph" w:styleId="a7">
    <w:name w:val="Normal (Web)"/>
    <w:basedOn w:val="a"/>
    <w:uiPriority w:val="99"/>
    <w:unhideWhenUsed/>
    <w:qFormat/>
    <w:rsid w:val="0003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unhideWhenUsed/>
    <w:qFormat/>
    <w:rsid w:val="00037D3F"/>
    <w:rPr>
      <w:sz w:val="16"/>
      <w:szCs w:val="16"/>
    </w:rPr>
  </w:style>
  <w:style w:type="character" w:styleId="a9">
    <w:name w:val="Hyperlink"/>
    <w:basedOn w:val="a0"/>
    <w:unhideWhenUsed/>
    <w:qFormat/>
    <w:rsid w:val="00037D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7D3F"/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037D3F"/>
    <w:rPr>
      <w:sz w:val="20"/>
      <w:szCs w:val="20"/>
    </w:rPr>
  </w:style>
  <w:style w:type="paragraph" w:customStyle="1" w:styleId="1">
    <w:name w:val="Без интервала1"/>
    <w:uiPriority w:val="1"/>
    <w:qFormat/>
    <w:rsid w:val="00037D3F"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37D3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74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4269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4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2696"/>
    <w:rPr>
      <w:sz w:val="22"/>
      <w:szCs w:val="22"/>
      <w:lang w:eastAsia="en-US"/>
    </w:rPr>
  </w:style>
  <w:style w:type="paragraph" w:styleId="ae">
    <w:name w:val="No Spacing"/>
    <w:uiPriority w:val="1"/>
    <w:qFormat/>
    <w:rsid w:val="00211F7A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dot-tanya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РАМС-2</dc:creator>
  <cp:lastModifiedBy>Natasha</cp:lastModifiedBy>
  <cp:revision>13</cp:revision>
  <cp:lastPrinted>2018-03-12T11:46:00Z</cp:lastPrinted>
  <dcterms:created xsi:type="dcterms:W3CDTF">2018-01-25T06:22:00Z</dcterms:created>
  <dcterms:modified xsi:type="dcterms:W3CDTF">2018-03-12T11:48:00Z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